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40"/>
        <w:bidiVisual/>
        <w:tblW w:w="12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7"/>
        <w:gridCol w:w="5364"/>
        <w:gridCol w:w="990"/>
        <w:gridCol w:w="83"/>
        <w:gridCol w:w="3402"/>
      </w:tblGrid>
      <w:tr w:rsidR="00050E72" w:rsidRPr="00DE3F80" w:rsidTr="00D8797F">
        <w:trPr>
          <w:trHeight w:val="735"/>
        </w:trPr>
        <w:tc>
          <w:tcPr>
            <w:tcW w:w="12536" w:type="dxa"/>
            <w:gridSpan w:val="5"/>
            <w:vAlign w:val="center"/>
          </w:tcPr>
          <w:tbl>
            <w:tblPr>
              <w:tblpPr w:leftFromText="180" w:rightFromText="180" w:vertAnchor="text" w:horzAnchor="margin" w:tblpY="546"/>
              <w:tblOverlap w:val="never"/>
              <w:bidiVisual/>
              <w:tblW w:w="12290" w:type="dxa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3301"/>
              <w:gridCol w:w="2069"/>
              <w:gridCol w:w="5746"/>
              <w:gridCol w:w="1174"/>
            </w:tblGrid>
            <w:tr w:rsidR="00D8797F" w:rsidRPr="00DE3F80" w:rsidTr="008E030A">
              <w:trPr>
                <w:trHeight w:val="208"/>
              </w:trPr>
              <w:tc>
                <w:tcPr>
                  <w:tcW w:w="3301" w:type="dxa"/>
                  <w:shd w:val="clear" w:color="auto" w:fill="FFFFFF" w:themeFill="background1"/>
                </w:tcPr>
                <w:p w:rsidR="00D8797F" w:rsidRPr="00DE3F80" w:rsidRDefault="00D8797F" w:rsidP="00D8797F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نام واحد: </w:t>
                  </w:r>
                  <w:r w:rsidRPr="00DE3F80">
                    <w:rPr>
                      <w:rFonts w:asciiTheme="majorBidi" w:eastAsia="Calibr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E3F80">
                    <w:rPr>
                      <w:rFonts w:asciiTheme="majorBidi" w:hAnsiTheme="majorBidi" w:cstheme="majorBidi"/>
                      <w:color w:val="FFFFFF"/>
                      <w:sz w:val="24"/>
                      <w:szCs w:val="24"/>
                      <w:rtl/>
                    </w:rPr>
                    <w:t xml:space="preserve">  </w:t>
                  </w:r>
                  <w:r w:rsidRPr="00DE3F80">
                    <w:rPr>
                      <w:rFonts w:asciiTheme="majorBidi" w:eastAsia="Calibri" w:hAnsiTheme="majorBidi" w:cstheme="majorBidi"/>
                      <w:color w:val="0D0D0D"/>
                      <w:sz w:val="24"/>
                      <w:szCs w:val="24"/>
                      <w:rtl/>
                    </w:rPr>
                    <w:t>بهداشت محیط</w:t>
                  </w:r>
                  <w:r w:rsidR="008E030A">
                    <w:rPr>
                      <w:rFonts w:asciiTheme="majorBidi" w:eastAsia="Calibri" w:hAnsiTheme="majorBidi" w:cstheme="majorBidi" w:hint="cs"/>
                      <w:color w:val="0D0D0D"/>
                      <w:sz w:val="24"/>
                      <w:szCs w:val="24"/>
                      <w:rtl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2069" w:type="dxa"/>
                  <w:tcBorders>
                    <w:top w:val="single" w:sz="8" w:space="0" w:color="8064A2"/>
                  </w:tcBorders>
                  <w:shd w:val="clear" w:color="auto" w:fill="FFFFFF" w:themeFill="background1"/>
                </w:tcPr>
                <w:p w:rsidR="00D8797F" w:rsidRPr="00DE3F80" w:rsidRDefault="00D8797F" w:rsidP="00D8797F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مدرس : عهدیه   </w:t>
                  </w:r>
                  <w:r w:rsidR="008E030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                      </w:t>
                  </w: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پرهیزکار</w:t>
                  </w:r>
                </w:p>
              </w:tc>
              <w:tc>
                <w:tcPr>
                  <w:tcW w:w="5746" w:type="dxa"/>
                  <w:shd w:val="clear" w:color="auto" w:fill="FFFFFF" w:themeFill="background1"/>
                </w:tcPr>
                <w:p w:rsidR="00D8797F" w:rsidRPr="00DE3F80" w:rsidRDefault="00D8797F" w:rsidP="00E805A7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سال تحصيلي: 140</w:t>
                  </w:r>
                  <w:r w:rsidR="00E805A7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-  1</w:t>
                  </w:r>
                  <w:r w:rsidR="00E805A7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400</w:t>
                  </w:r>
                </w:p>
              </w:tc>
              <w:tc>
                <w:tcPr>
                  <w:tcW w:w="1174" w:type="dxa"/>
                  <w:shd w:val="clear" w:color="auto" w:fill="FFFFFF" w:themeFill="background1"/>
                </w:tcPr>
                <w:p w:rsidR="00D8797F" w:rsidRPr="00DE3F80" w:rsidRDefault="00D8797F" w:rsidP="0026000E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8797F" w:rsidRPr="00DE3F80" w:rsidTr="008E030A">
              <w:trPr>
                <w:trHeight w:val="208"/>
              </w:trPr>
              <w:tc>
                <w:tcPr>
                  <w:tcW w:w="330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D8797F" w:rsidRPr="00DE3F80" w:rsidRDefault="00D8797F" w:rsidP="00D8797F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رشته: پرستاری          </w:t>
                  </w:r>
                </w:p>
              </w:tc>
              <w:tc>
                <w:tcPr>
                  <w:tcW w:w="2069" w:type="dxa"/>
                  <w:tcBorders>
                    <w:top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D8797F" w:rsidRPr="00DE3F80" w:rsidRDefault="00D8797F" w:rsidP="00D8797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مقطع: کارشناسی</w:t>
                  </w:r>
                  <w:r w:rsidR="008E030A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     </w:t>
                  </w:r>
                  <w:bookmarkStart w:id="0" w:name="_GoBack"/>
                  <w:bookmarkEnd w:id="0"/>
                </w:p>
              </w:tc>
              <w:tc>
                <w:tcPr>
                  <w:tcW w:w="5746" w:type="dxa"/>
                  <w:tcBorders>
                    <w:top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D8797F" w:rsidRPr="00DE3F80" w:rsidRDefault="00D8797F" w:rsidP="0026000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نیمسال:</w:t>
                  </w:r>
                  <w:r w:rsidR="0026000E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   دوم</w:t>
                  </w: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FFFFFF" w:themeFill="background1"/>
                  <w:vAlign w:val="center"/>
                </w:tcPr>
                <w:p w:rsidR="00D8797F" w:rsidRPr="00DE3F80" w:rsidRDefault="00D8797F" w:rsidP="00D8797F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8797F" w:rsidRPr="00DE3F80" w:rsidTr="008E030A">
              <w:trPr>
                <w:trHeight w:val="219"/>
              </w:trPr>
              <w:tc>
                <w:tcPr>
                  <w:tcW w:w="3301" w:type="dxa"/>
                  <w:tcBorders>
                    <w:top w:val="double" w:sz="6" w:space="0" w:color="8064A2"/>
                    <w:left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D8797F" w:rsidRPr="00DE3F80" w:rsidRDefault="00D8797F" w:rsidP="0026000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تاریخ تدوین یا بازنگری:20/</w:t>
                  </w:r>
                  <w:r w:rsidR="0026000E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11</w:t>
                  </w: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/</w:t>
                  </w:r>
                  <w:r w:rsidR="0026000E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00</w:t>
                  </w:r>
                </w:p>
                <w:p w:rsidR="00D8797F" w:rsidRPr="0026000E" w:rsidRDefault="0026000E" w:rsidP="0026000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26000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4 حلسه فعلا مجازی است</w:t>
                  </w:r>
                </w:p>
                <w:p w:rsidR="0026000E" w:rsidRPr="00DE3F80" w:rsidRDefault="0026000E" w:rsidP="0026000E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69" w:type="dxa"/>
                  <w:tcBorders>
                    <w:top w:val="double" w:sz="6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26000E" w:rsidRDefault="00D8797F" w:rsidP="008E030A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مدت كلاس: </w:t>
                  </w:r>
                  <w:r w:rsidR="008E030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جلسه</w:t>
                  </w:r>
                  <w:r w:rsidR="0026000E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</w:p>
                <w:p w:rsidR="0026000E" w:rsidRDefault="0026000E" w:rsidP="00D8797F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  <w:p w:rsidR="0026000E" w:rsidRDefault="0026000E" w:rsidP="00D8797F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  <w:p w:rsidR="00D8797F" w:rsidRPr="00DE3F80" w:rsidRDefault="00D8797F" w:rsidP="00D8797F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5746" w:type="dxa"/>
                  <w:tcBorders>
                    <w:top w:val="double" w:sz="6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D8797F" w:rsidRPr="00DE3F80" w:rsidRDefault="00D8797F" w:rsidP="008E030A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منابع :</w:t>
                  </w:r>
                  <w:r w:rsidRPr="00DE3F80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پرستاری سلامت جامعه اسحق ایلدر آبادی</w:t>
                  </w:r>
                </w:p>
              </w:tc>
              <w:tc>
                <w:tcPr>
                  <w:tcW w:w="1174" w:type="dxa"/>
                  <w:vMerge/>
                  <w:tcBorders>
                    <w:top w:val="double" w:sz="6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FFFFFF" w:themeFill="background1"/>
                </w:tcPr>
                <w:p w:rsidR="00D8797F" w:rsidRPr="00DE3F80" w:rsidRDefault="00D8797F" w:rsidP="00D8797F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210486" w:rsidRPr="00DE3F80" w:rsidRDefault="00210486" w:rsidP="00D8797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10486" w:rsidRPr="00DE3F80" w:rsidRDefault="00210486" w:rsidP="00D8797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10486" w:rsidRPr="00DE3F80" w:rsidRDefault="00210486" w:rsidP="00D8797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8797F" w:rsidRPr="00DE3F80" w:rsidTr="00006B40">
        <w:trPr>
          <w:trHeight w:val="1140"/>
        </w:trPr>
        <w:tc>
          <w:tcPr>
            <w:tcW w:w="2697" w:type="dxa"/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عنوان محتوا</w:t>
            </w:r>
          </w:p>
        </w:tc>
        <w:tc>
          <w:tcPr>
            <w:tcW w:w="5364" w:type="dxa"/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اهداف محتوا</w:t>
            </w: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زمان دقیقه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8797F" w:rsidRPr="00E35526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3552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فصل و صفحات کتاب</w:t>
            </w:r>
          </w:p>
        </w:tc>
      </w:tr>
      <w:tr w:rsidR="00D8797F" w:rsidRPr="00DE3F80" w:rsidTr="00006B40">
        <w:trPr>
          <w:trHeight w:val="141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مفاهیم بهداشت محیط را تعریف نماید.</w:t>
            </w: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-مفهوم بهداشت محیط را بیان کند.</w:t>
            </w:r>
          </w:p>
          <w:p w:rsidR="00D8797F" w:rsidRPr="00DE3F80" w:rsidRDefault="00D8797F" w:rsidP="00D8797F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>2-مفهوم اکولوژی را توضیح دهد.</w:t>
            </w:r>
          </w:p>
          <w:p w:rsidR="00D8797F" w:rsidRPr="00DE3F80" w:rsidRDefault="00D8797F" w:rsidP="00D8797F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>3- مفهوم اکوسیستم را توضیح دهد.</w:t>
            </w:r>
          </w:p>
          <w:p w:rsidR="00D8797F" w:rsidRPr="00DE3F80" w:rsidRDefault="00D8797F" w:rsidP="00D8797F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4-یک نمونه از اکوسیستم جانوری را ترسیم کند.</w:t>
            </w:r>
          </w:p>
          <w:p w:rsidR="00D8797F" w:rsidRPr="00DE3F80" w:rsidRDefault="00D8797F" w:rsidP="00D8797F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797F" w:rsidRPr="00DE3F80" w:rsidRDefault="00D8797F" w:rsidP="00D8797F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33-ص:359-356</w:t>
            </w:r>
          </w:p>
        </w:tc>
      </w:tr>
      <w:tr w:rsidR="00D8797F" w:rsidRPr="00DE3F80" w:rsidTr="00006B40">
        <w:trPr>
          <w:trHeight w:val="132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روشهای سالم سازی بهداشت آب و فاضلاب</w:t>
            </w: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را بداند و آن را در سطح جامعه بکار بگیرد.</w:t>
            </w: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DE3F80">
              <w:rPr>
                <w:rFonts w:asciiTheme="majorBidi" w:hAnsiTheme="majorBidi" w:cstheme="majorBidi"/>
                <w:rtl/>
              </w:rPr>
              <w:t>بهداشت آب را تعریف کند.</w:t>
            </w:r>
          </w:p>
          <w:p w:rsidR="00D8797F" w:rsidRPr="00DE3F80" w:rsidRDefault="00D8797F" w:rsidP="00D8797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DE3F80">
              <w:rPr>
                <w:rFonts w:asciiTheme="majorBidi" w:hAnsiTheme="majorBidi" w:cstheme="majorBidi"/>
                <w:rtl/>
              </w:rPr>
              <w:t>مشخصات آب سالم را نام ببرد.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>3-روشهای تصفیه فاضلاب را نام ببرد.</w:t>
            </w:r>
          </w:p>
          <w:p w:rsidR="00D8797F" w:rsidRPr="00DE3F80" w:rsidRDefault="00D8797F" w:rsidP="00D8797F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</w:t>
            </w: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کلر مادر را جهت تصفیه آب آشامیدنی آماده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797F" w:rsidRPr="00DE3F80" w:rsidRDefault="00D8797F" w:rsidP="00D8797F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34و 35-ص:359-375</w:t>
            </w:r>
          </w:p>
        </w:tc>
      </w:tr>
      <w:tr w:rsidR="00D8797F" w:rsidRPr="00DE3F80" w:rsidTr="00006B40">
        <w:trPr>
          <w:trHeight w:val="123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روشهای سالم سازی </w:t>
            </w: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بهداشت هوا و خاک</w:t>
            </w:r>
            <w:r w:rsidR="00006B40"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را بداند و آن را در سطح جامعه بکار بگیرد.</w:t>
            </w: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1-آلودگی هوا را تعریف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2-انواع آلودگی هوا را نام ببرد.</w:t>
            </w:r>
          </w:p>
          <w:p w:rsidR="00D8797F" w:rsidRPr="00DE3F80" w:rsidRDefault="00D8797F" w:rsidP="00D8797F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bidi/>
              <w:spacing w:line="360" w:lineRule="auto"/>
              <w:rPr>
                <w:rFonts w:asciiTheme="majorBidi" w:hAnsiTheme="majorBidi" w:cstheme="majorBidi"/>
                <w:color w:val="000000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rtl/>
              </w:rPr>
              <w:t>عوارض آلودگی هوا را شرح دهد.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4-راههای آلوده شدن خاک را توضیح دهد.</w:t>
            </w:r>
          </w:p>
          <w:p w:rsidR="00D8797F" w:rsidRPr="00DE3F80" w:rsidRDefault="00D8797F" w:rsidP="00D8797F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fa-IR"/>
              </w:rPr>
            </w:pP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8797F" w:rsidRPr="00DE3F80" w:rsidRDefault="00006B40" w:rsidP="00006B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37-ص:391-383</w:t>
            </w:r>
          </w:p>
        </w:tc>
      </w:tr>
      <w:tr w:rsidR="00D8797F" w:rsidRPr="00DE3F80" w:rsidTr="00006B40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بهداشت مسکن  و مواد غذائی</w:t>
            </w:r>
            <w:r w:rsidR="006C4D0F"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را شناخته و اصول ایمنی را تهیه مواد غذائی و سکونت بکار گیرد.</w:t>
            </w: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1-مسکن بهداشتی را توضیح دهد.</w:t>
            </w: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2فاکتورهای مناسب را در یک مسکن بهداشتی لیست کند.</w:t>
            </w: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3-مبانی اقتصادی اجتماعی روستا نشینی را تشریح کند.</w:t>
            </w: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4-</w:t>
            </w: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بر اساس مشکلات روستا  یک فرآیند پرستاری طراحی کند.</w:t>
            </w: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5-جهت  تهیه یک غذای بهداشتی چه نکاتی را رعایت کنیم.</w:t>
            </w: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8797F" w:rsidRPr="00DE3F80" w:rsidRDefault="006C4D0F" w:rsidP="006C4D0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39و 46-ص:401-395</w:t>
            </w:r>
          </w:p>
        </w:tc>
      </w:tr>
      <w:tr w:rsidR="00D8797F" w:rsidRPr="00DE3F80" w:rsidTr="00006B40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455B53" w:rsidP="00455B53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>راههای دفن بهداشتی زباله را بداند و روشهای مناسب جهت دفع زباله های بیمارستانی بکار گیرد.</w:t>
            </w: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:rsidR="00D8797F" w:rsidRPr="00DE3F80" w:rsidRDefault="00D8797F" w:rsidP="00D8797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rtl/>
              </w:rPr>
              <w:t>زباله را تعریف کند.</w:t>
            </w:r>
          </w:p>
          <w:p w:rsidR="00D8797F" w:rsidRPr="00DE3F80" w:rsidRDefault="00D8797F" w:rsidP="00D8797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rtl/>
              </w:rPr>
              <w:t>انواع زباله را نام ببرد.</w:t>
            </w:r>
          </w:p>
          <w:p w:rsidR="00D8797F" w:rsidRPr="00DE3F80" w:rsidRDefault="00D8797F" w:rsidP="00D8797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rtl/>
              </w:rPr>
              <w:t>روشهای دفن بهداشتی زباله را شرح دهد.</w:t>
            </w:r>
          </w:p>
          <w:p w:rsidR="00D8797F" w:rsidRPr="00DE3F80" w:rsidRDefault="00D8797F" w:rsidP="00D8797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rtl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rtl/>
              </w:rPr>
              <w:t xml:space="preserve">روش مناسب جهت دفن زباله های بیمارستانی را شرح </w:t>
            </w:r>
            <w:r w:rsidRPr="00DE3F80">
              <w:rPr>
                <w:rFonts w:asciiTheme="majorBidi" w:hAnsiTheme="majorBidi" w:cstheme="majorBidi"/>
                <w:color w:val="0D0D0D" w:themeColor="text1" w:themeTint="F2"/>
                <w:rtl/>
              </w:rPr>
              <w:lastRenderedPageBreak/>
              <w:t>دهد.</w:t>
            </w:r>
          </w:p>
        </w:tc>
        <w:tc>
          <w:tcPr>
            <w:tcW w:w="1073" w:type="dxa"/>
            <w:gridSpan w:val="2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80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8797F" w:rsidRPr="00DE3F80" w:rsidRDefault="006C4D0F" w:rsidP="006C4D0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36-ص:381-376</w:t>
            </w:r>
          </w:p>
        </w:tc>
      </w:tr>
      <w:tr w:rsidR="00D8797F" w:rsidRPr="00DE3F80" w:rsidTr="00D8797F">
        <w:trPr>
          <w:trHeight w:val="1140"/>
        </w:trPr>
        <w:tc>
          <w:tcPr>
            <w:tcW w:w="2697" w:type="dxa"/>
          </w:tcPr>
          <w:p w:rsidR="00D8797F" w:rsidRPr="00DE3F80" w:rsidRDefault="00455B53" w:rsidP="00455B53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اقدانات بهداشتی در شرایط اضطرار</w:t>
            </w: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را بکارگیرد و راههای دفع سموم را بداند</w:t>
            </w:r>
          </w:p>
        </w:tc>
        <w:tc>
          <w:tcPr>
            <w:tcW w:w="5364" w:type="dxa"/>
          </w:tcPr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1-بلا را تعریف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2- اقدامات اساسی مناسب در بلا ها را تعریف کند. 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3-مسمومیت های شیمیائی را تعریف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4-راههای جذب سموم را توضیح دهد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:rsidR="00D8797F" w:rsidRPr="00DE3F80" w:rsidRDefault="00D8797F" w:rsidP="00D8797F">
            <w:pPr>
              <w:ind w:left="4678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</w:tcBorders>
            <w:vAlign w:val="center"/>
          </w:tcPr>
          <w:p w:rsidR="00D8797F" w:rsidRPr="00DE3F80" w:rsidRDefault="00455B53" w:rsidP="00455B5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40-ص:404-401</w:t>
            </w:r>
          </w:p>
        </w:tc>
      </w:tr>
      <w:tr w:rsidR="00D8797F" w:rsidRPr="00DE3F80" w:rsidTr="00D8797F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>بهداشت حرفه ای و حوادث</w:t>
            </w:r>
            <w:r w:rsidR="00EB0343"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را تعریف نموده و در محل کار ارگونومی را رعایت کند</w:t>
            </w:r>
          </w:p>
          <w:p w:rsidR="00D8797F" w:rsidRPr="00DE3F80" w:rsidRDefault="00D8797F" w:rsidP="00D8797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1-ضایعات شغلی را تعریف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2-اقدامات پیشگیرانه برای سلامت کارگران را بیان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3-علل حوادث را بیان کند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</w:tcBorders>
            <w:vAlign w:val="center"/>
          </w:tcPr>
          <w:p w:rsidR="00D8797F" w:rsidRPr="00DE3F80" w:rsidRDefault="00EB0343" w:rsidP="00EB034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44-ص:427-421</w:t>
            </w:r>
          </w:p>
        </w:tc>
      </w:tr>
      <w:tr w:rsidR="00D8797F" w:rsidRPr="00DE3F80" w:rsidTr="00D8797F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</w:rPr>
              <w:t>آسیب های فیزیکی</w:t>
            </w:r>
            <w:r w:rsidR="00A8337E" w:rsidRPr="00DE3F8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محیط را شناخته و بتواند اصول مناسب جهت کاهش آنان را بکار گیرد.</w:t>
            </w:r>
          </w:p>
        </w:tc>
        <w:tc>
          <w:tcPr>
            <w:tcW w:w="5364" w:type="dxa"/>
          </w:tcPr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1- آسیب فیزیکی را تعریف کند</w:t>
            </w: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2--انواع آسیبهای فیزیکی را لیست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3-مشکلات ناشی از ارتعاشات را بیان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4-مشکلات ناشی از مواد رادیو اکتیو را نام ببرد.</w:t>
            </w: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5</w:t>
            </w: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E3F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اثرات نور را در محیط کار بیان کند.</w:t>
            </w:r>
          </w:p>
          <w:p w:rsidR="00D8797F" w:rsidRPr="00DE3F80" w:rsidRDefault="00D8797F" w:rsidP="00D8797F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D8797F" w:rsidRPr="00DE3F80" w:rsidRDefault="00D8797F" w:rsidP="00D8797F">
            <w:pPr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</w:tcBorders>
            <w:vAlign w:val="center"/>
          </w:tcPr>
          <w:p w:rsidR="00D8797F" w:rsidRPr="00DE3F80" w:rsidRDefault="00EB706F" w:rsidP="00EB706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E3F8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پرستاری بهداشت جامعه ایلدر آبادی فصل 41-42-ص:415-409</w:t>
            </w:r>
          </w:p>
        </w:tc>
      </w:tr>
      <w:tr w:rsidR="00D8797F" w:rsidRPr="00DE3F80" w:rsidTr="00D8797F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  <w:p w:rsidR="00D8797F" w:rsidRPr="00DE3F80" w:rsidRDefault="00D8797F" w:rsidP="00D8797F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</w:tcBorders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8797F" w:rsidRPr="00DE3F80" w:rsidTr="00D8797F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4475" w:type="dxa"/>
            <w:gridSpan w:val="3"/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8797F" w:rsidRPr="00DE3F80" w:rsidTr="00D8797F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4475" w:type="dxa"/>
            <w:gridSpan w:val="3"/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D8797F" w:rsidRPr="00DE3F80" w:rsidTr="00D8797F">
        <w:trPr>
          <w:trHeight w:val="1140"/>
        </w:trPr>
        <w:tc>
          <w:tcPr>
            <w:tcW w:w="2697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364" w:type="dxa"/>
          </w:tcPr>
          <w:p w:rsidR="00D8797F" w:rsidRPr="00DE3F80" w:rsidRDefault="00D8797F" w:rsidP="00D8797F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4475" w:type="dxa"/>
            <w:gridSpan w:val="3"/>
            <w:vAlign w:val="center"/>
          </w:tcPr>
          <w:p w:rsidR="00D8797F" w:rsidRPr="00DE3F80" w:rsidRDefault="00D8797F" w:rsidP="00D8797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8674CD" w:rsidRPr="00DE3F80" w:rsidRDefault="008674CD" w:rsidP="008674CD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8674CD" w:rsidRPr="00DE3F80" w:rsidSect="00D8797F">
      <w:headerReference w:type="default" r:id="rId7"/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07" w:rsidRDefault="00AE6107" w:rsidP="00D8797F">
      <w:pPr>
        <w:spacing w:after="0" w:line="240" w:lineRule="auto"/>
      </w:pPr>
      <w:r>
        <w:separator/>
      </w:r>
    </w:p>
  </w:endnote>
  <w:endnote w:type="continuationSeparator" w:id="0">
    <w:p w:rsidR="00AE6107" w:rsidRDefault="00AE6107" w:rsidP="00D8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07" w:rsidRDefault="00AE6107" w:rsidP="00D8797F">
      <w:pPr>
        <w:spacing w:after="0" w:line="240" w:lineRule="auto"/>
      </w:pPr>
      <w:r>
        <w:separator/>
      </w:r>
    </w:p>
  </w:footnote>
  <w:footnote w:type="continuationSeparator" w:id="0">
    <w:p w:rsidR="00AE6107" w:rsidRDefault="00AE6107" w:rsidP="00D8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7F" w:rsidRDefault="00D8797F" w:rsidP="00D87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A439F"/>
    <w:multiLevelType w:val="hybridMultilevel"/>
    <w:tmpl w:val="D5F0D36E"/>
    <w:lvl w:ilvl="0" w:tplc="1C80BC5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9F13297"/>
    <w:multiLevelType w:val="hybridMultilevel"/>
    <w:tmpl w:val="EE9A49DA"/>
    <w:lvl w:ilvl="0" w:tplc="357C3C7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45F25A6"/>
    <w:multiLevelType w:val="hybridMultilevel"/>
    <w:tmpl w:val="A8926AC8"/>
    <w:lvl w:ilvl="0" w:tplc="35D8E708">
      <w:start w:val="1"/>
      <w:numFmt w:val="decimal"/>
      <w:lvlText w:val="%1-"/>
      <w:lvlJc w:val="left"/>
      <w:pPr>
        <w:ind w:left="735" w:hanging="465"/>
      </w:pPr>
      <w:rPr>
        <w:rFonts w:asciiTheme="minorBidi" w:hAnsiTheme="minorBid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4CD"/>
    <w:rsid w:val="00006B40"/>
    <w:rsid w:val="00032218"/>
    <w:rsid w:val="00050E72"/>
    <w:rsid w:val="00120A33"/>
    <w:rsid w:val="00210486"/>
    <w:rsid w:val="0026000E"/>
    <w:rsid w:val="004250C6"/>
    <w:rsid w:val="00455B53"/>
    <w:rsid w:val="006B2286"/>
    <w:rsid w:val="006C4D0F"/>
    <w:rsid w:val="00704487"/>
    <w:rsid w:val="00740E14"/>
    <w:rsid w:val="007610DC"/>
    <w:rsid w:val="008674CD"/>
    <w:rsid w:val="008E030A"/>
    <w:rsid w:val="00A8337E"/>
    <w:rsid w:val="00AE6107"/>
    <w:rsid w:val="00B96393"/>
    <w:rsid w:val="00C86362"/>
    <w:rsid w:val="00D5144F"/>
    <w:rsid w:val="00D8797F"/>
    <w:rsid w:val="00DE3F80"/>
    <w:rsid w:val="00E35526"/>
    <w:rsid w:val="00E52BC2"/>
    <w:rsid w:val="00E805A7"/>
    <w:rsid w:val="00EA1F81"/>
    <w:rsid w:val="00EB0343"/>
    <w:rsid w:val="00EB706F"/>
    <w:rsid w:val="00E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88FB82A-B94E-45B7-BA5B-84DB3BA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er">
    <w:name w:val="header"/>
    <w:basedOn w:val="Normal"/>
    <w:link w:val="HeaderChar"/>
    <w:uiPriority w:val="99"/>
    <w:unhideWhenUsed/>
    <w:rsid w:val="00D87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97F"/>
  </w:style>
  <w:style w:type="paragraph" w:styleId="Footer">
    <w:name w:val="footer"/>
    <w:basedOn w:val="Normal"/>
    <w:link w:val="FooterChar"/>
    <w:uiPriority w:val="99"/>
    <w:semiHidden/>
    <w:unhideWhenUsed/>
    <w:rsid w:val="00D87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97F"/>
  </w:style>
  <w:style w:type="paragraph" w:styleId="BalloonText">
    <w:name w:val="Balloon Text"/>
    <w:basedOn w:val="Normal"/>
    <w:link w:val="BalloonTextChar"/>
    <w:uiPriority w:val="99"/>
    <w:semiHidden/>
    <w:unhideWhenUsed/>
    <w:rsid w:val="00D8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Windows User</cp:lastModifiedBy>
  <cp:revision>15</cp:revision>
  <cp:lastPrinted>2020-09-09T08:01:00Z</cp:lastPrinted>
  <dcterms:created xsi:type="dcterms:W3CDTF">2020-10-11T04:27:00Z</dcterms:created>
  <dcterms:modified xsi:type="dcterms:W3CDTF">2022-02-22T14:58:00Z</dcterms:modified>
</cp:coreProperties>
</file>